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96" w:rsidRPr="0062048F" w:rsidRDefault="00112096" w:rsidP="00112096">
      <w:pPr>
        <w:spacing w:after="0" w:line="240" w:lineRule="auto"/>
        <w:jc w:val="center"/>
        <w:rPr>
          <w:rFonts w:cs="Aharoni"/>
          <w:b/>
          <w:color w:val="92D050"/>
          <w:sz w:val="56"/>
          <w:szCs w:val="5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2048F">
        <w:rPr>
          <w:rFonts w:cs="Aharoni"/>
          <w:b/>
          <w:color w:val="92D050"/>
          <w:sz w:val="56"/>
          <w:szCs w:val="5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GRAČAC ČISTOĆA d.o.o.</w:t>
      </w:r>
    </w:p>
    <w:p w:rsidR="00112096" w:rsidRDefault="00112096" w:rsidP="00112096">
      <w:pPr>
        <w:spacing w:after="0" w:line="240" w:lineRule="auto"/>
        <w:jc w:val="center"/>
        <w:rPr>
          <w:rFonts w:cs="Angsana New"/>
          <w:b/>
          <w:color w:val="92D050"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2048F">
        <w:rPr>
          <w:rFonts w:cs="Angsana New"/>
          <w:b/>
          <w:color w:val="92D050"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za komunalne djelatnosti</w:t>
      </w:r>
    </w:p>
    <w:p w:rsidR="00112096" w:rsidRDefault="00112096" w:rsidP="00112096">
      <w:pPr>
        <w:pBdr>
          <w:bottom w:val="doubleWave" w:sz="6" w:space="1" w:color="auto"/>
        </w:pBdr>
        <w:spacing w:after="0" w:line="240" w:lineRule="auto"/>
        <w:rPr>
          <w:rFonts w:cs="Angsana New"/>
          <w:b/>
          <w:color w:val="92D050"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42A39" w:rsidRDefault="00112096" w:rsidP="00D42A3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</w:t>
      </w:r>
      <w:r w:rsidRPr="00356A18">
        <w:rPr>
          <w:sz w:val="20"/>
          <w:szCs w:val="20"/>
        </w:rPr>
        <w:t>el.</w:t>
      </w:r>
      <w:r>
        <w:rPr>
          <w:sz w:val="20"/>
          <w:szCs w:val="20"/>
        </w:rPr>
        <w:t xml:space="preserve"> i fax: </w:t>
      </w:r>
      <w:r w:rsidRPr="00356A18">
        <w:rPr>
          <w:sz w:val="20"/>
          <w:szCs w:val="20"/>
        </w:rPr>
        <w:t xml:space="preserve">+385 23 773-925; e-mail: </w:t>
      </w:r>
      <w:hyperlink r:id="rId8" w:history="1">
        <w:r w:rsidRPr="00356A18">
          <w:rPr>
            <w:rStyle w:val="Hyperlink"/>
            <w:sz w:val="20"/>
            <w:szCs w:val="20"/>
          </w:rPr>
          <w:t>cistoca@gracac.hr</w:t>
        </w:r>
      </w:hyperlink>
      <w:r w:rsidRPr="00356A18">
        <w:rPr>
          <w:sz w:val="20"/>
          <w:szCs w:val="20"/>
        </w:rPr>
        <w:t>, Park Sv.Jurja 1,</w:t>
      </w:r>
      <w:r>
        <w:rPr>
          <w:sz w:val="20"/>
          <w:szCs w:val="20"/>
        </w:rPr>
        <w:t xml:space="preserve"> 23440 GRAČAC</w:t>
      </w:r>
    </w:p>
    <w:p w:rsidR="008D4889" w:rsidRDefault="008D4889" w:rsidP="00D42A39">
      <w:pPr>
        <w:spacing w:after="0" w:line="240" w:lineRule="auto"/>
        <w:jc w:val="center"/>
        <w:rPr>
          <w:sz w:val="20"/>
          <w:szCs w:val="20"/>
        </w:rPr>
      </w:pPr>
    </w:p>
    <w:p w:rsidR="008D4889" w:rsidRDefault="008D4889" w:rsidP="00D42A39">
      <w:pPr>
        <w:spacing w:after="0" w:line="240" w:lineRule="auto"/>
        <w:jc w:val="center"/>
        <w:rPr>
          <w:sz w:val="20"/>
          <w:szCs w:val="20"/>
        </w:rPr>
      </w:pPr>
    </w:p>
    <w:p w:rsidR="00AA605B" w:rsidRDefault="008D4889" w:rsidP="008D4889">
      <w:pPr>
        <w:tabs>
          <w:tab w:val="left" w:pos="975"/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34" w:rsidRPr="00927513" w:rsidRDefault="00F60134" w:rsidP="00F60134">
      <w:pPr>
        <w:jc w:val="center"/>
        <w:rPr>
          <w:b/>
          <w:sz w:val="28"/>
          <w:szCs w:val="28"/>
        </w:rPr>
      </w:pPr>
      <w:r w:rsidRPr="00927513">
        <w:rPr>
          <w:b/>
          <w:sz w:val="28"/>
          <w:szCs w:val="28"/>
        </w:rPr>
        <w:t>OBAVIJEST SUVLASNICIMA PROSTORA U STAMBENIM ZGRADAMA</w:t>
      </w:r>
    </w:p>
    <w:p w:rsidR="00F60134" w:rsidRPr="00F60134" w:rsidRDefault="00F60134" w:rsidP="00F6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Sukladno Odluci o imenovanju prinudnog upravitelja za stambene zgrade na području Općine Gračac, koju je donijelo Općinsko vijeće, Gračac Čistoća</w:t>
      </w:r>
      <w:r w:rsidR="00BA3497">
        <w:rPr>
          <w:rFonts w:ascii="Times New Roman" w:hAnsi="Times New Roman" w:cs="Times New Roman"/>
          <w:sz w:val="24"/>
          <w:szCs w:val="24"/>
        </w:rPr>
        <w:t xml:space="preserve"> d.o.o.</w:t>
      </w:r>
      <w:r w:rsidRPr="00F60134">
        <w:rPr>
          <w:rFonts w:ascii="Times New Roman" w:hAnsi="Times New Roman" w:cs="Times New Roman"/>
          <w:sz w:val="24"/>
          <w:szCs w:val="24"/>
        </w:rPr>
        <w:t xml:space="preserve"> je imenovana za prinudnog upravitelja zajedničkih dijelova useljenih i useljivih stambeno-poslovnih zgrada na području Općine Gračac za sve one suvlasnike zgrade koji nisu osigurali upravljanje nekretninama sukladno članku 384. Zakona o vlasništvu i drugim stvarnim pravima sve dok se međuvlasničkim ugovorom ne urede pitanja upravljanja zgradama.</w:t>
      </w: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Za objekte čiji vlasnici nisu osigurali upravljanje nekretninama sukladno Zakonu i nisu zaključili ugovor o redovnom održavanju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134">
        <w:rPr>
          <w:rFonts w:ascii="Times New Roman" w:hAnsi="Times New Roman" w:cs="Times New Roman"/>
          <w:sz w:val="24"/>
          <w:szCs w:val="24"/>
        </w:rPr>
        <w:t xml:space="preserve"> zajedničk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0134">
        <w:rPr>
          <w:rFonts w:ascii="Times New Roman" w:hAnsi="Times New Roman" w:cs="Times New Roman"/>
          <w:sz w:val="24"/>
          <w:szCs w:val="24"/>
        </w:rPr>
        <w:t xml:space="preserve"> pričuv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0134">
        <w:rPr>
          <w:rFonts w:ascii="Times New Roman" w:hAnsi="Times New Roman" w:cs="Times New Roman"/>
          <w:sz w:val="24"/>
          <w:szCs w:val="24"/>
        </w:rPr>
        <w:t xml:space="preserve"> utvrđuj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0134">
        <w:rPr>
          <w:rFonts w:ascii="Times New Roman" w:hAnsi="Times New Roman" w:cs="Times New Roman"/>
          <w:sz w:val="24"/>
          <w:szCs w:val="24"/>
        </w:rPr>
        <w:t xml:space="preserve"> se u iznosu od 1,80 kn/m</w:t>
      </w:r>
      <w:r w:rsidRPr="00F6013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D1E57">
        <w:rPr>
          <w:rFonts w:ascii="Times New Roman" w:hAnsi="Times New Roman" w:cs="Times New Roman"/>
          <w:sz w:val="24"/>
          <w:szCs w:val="24"/>
        </w:rPr>
        <w:t>stambene površine sukladno čl. 4. Odluke o imenovanju prinudnog upravitelja za stambene zgrade na području Općine Gračac.</w:t>
      </w: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Prinudni upravitelj će voditi naplatu i troškove održavanja za svaku zgradu posebno te osigurati naplatu utvrđene pričuve redovnim, odnosno ovršnim putem.</w:t>
      </w: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Troškovi upravljanja iz prethodnog stavka ovog članka podrazumijevaju sredstva potrebna za podmirenje troškova:</w:t>
      </w:r>
    </w:p>
    <w:p w:rsidR="00F60134" w:rsidRPr="00F60134" w:rsidRDefault="005D1E57" w:rsidP="00F6013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60134" w:rsidRPr="00F60134">
        <w:rPr>
          <w:rFonts w:ascii="Times New Roman" w:hAnsi="Times New Roman" w:cs="Times New Roman"/>
          <w:sz w:val="24"/>
          <w:szCs w:val="24"/>
        </w:rPr>
        <w:t>edovnog održavanja zajedničkih dijelova i uređaja zgrade u građevinskom i funkcionalnom smislu</w:t>
      </w:r>
    </w:p>
    <w:p w:rsidR="00F60134" w:rsidRPr="00F60134" w:rsidRDefault="005D1E57" w:rsidP="00F6013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0134" w:rsidRPr="00F60134">
        <w:rPr>
          <w:rFonts w:ascii="Times New Roman" w:hAnsi="Times New Roman" w:cs="Times New Roman"/>
          <w:sz w:val="24"/>
          <w:szCs w:val="24"/>
        </w:rPr>
        <w:t>nterventnih popravaka zajedničkih dijelova i uređaja zgrade</w:t>
      </w:r>
    </w:p>
    <w:p w:rsidR="00F60134" w:rsidRPr="00F60134" w:rsidRDefault="005D1E57" w:rsidP="00F6013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0134" w:rsidRPr="00F60134">
        <w:rPr>
          <w:rFonts w:ascii="Times New Roman" w:hAnsi="Times New Roman" w:cs="Times New Roman"/>
          <w:sz w:val="24"/>
          <w:szCs w:val="24"/>
        </w:rPr>
        <w:t>siguranja zgrade kod osiguravajućeg društva</w:t>
      </w:r>
    </w:p>
    <w:p w:rsidR="00F60134" w:rsidRPr="00F60134" w:rsidRDefault="005D1E57" w:rsidP="00F6013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0134" w:rsidRPr="00F60134">
        <w:rPr>
          <w:rFonts w:ascii="Times New Roman" w:hAnsi="Times New Roman" w:cs="Times New Roman"/>
          <w:sz w:val="24"/>
          <w:szCs w:val="24"/>
        </w:rPr>
        <w:t>oslovanja prinudnog upravitelja.</w:t>
      </w: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Iz naplaćene zajedničke pričuve  prinudnom upravitelju  pripada naknada u visini od 0,30 kn po m</w:t>
      </w:r>
      <w:r w:rsidRPr="00F601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0134">
        <w:rPr>
          <w:rFonts w:ascii="Times New Roman" w:hAnsi="Times New Roman" w:cs="Times New Roman"/>
          <w:sz w:val="24"/>
          <w:szCs w:val="24"/>
        </w:rPr>
        <w:t xml:space="preserve"> stambenog ili poslovnog prostora.</w:t>
      </w: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134" w:rsidRPr="00F60134" w:rsidRDefault="00F60134" w:rsidP="00F6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>Napomena: Odluke koje reguliraju poslovanje objavljene su na internet stranici Općine Gračac.</w:t>
      </w:r>
    </w:p>
    <w:p w:rsidR="00F60134" w:rsidRPr="00F60134" w:rsidRDefault="00F60134" w:rsidP="00F601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134" w:rsidRPr="00F60134" w:rsidRDefault="00F60134" w:rsidP="00F60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134" w:rsidRPr="00F60134" w:rsidRDefault="005C10A9" w:rsidP="00F60134">
      <w:pPr>
        <w:tabs>
          <w:tab w:val="left" w:pos="61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60134">
        <w:rPr>
          <w:rFonts w:ascii="Times New Roman" w:hAnsi="Times New Roman" w:cs="Times New Roman"/>
          <w:sz w:val="24"/>
          <w:szCs w:val="24"/>
        </w:rPr>
        <w:t xml:space="preserve"> </w:t>
      </w:r>
      <w:r w:rsidR="00F60134" w:rsidRPr="00F60134">
        <w:rPr>
          <w:rFonts w:ascii="Times New Roman" w:hAnsi="Times New Roman" w:cs="Times New Roman"/>
          <w:sz w:val="24"/>
          <w:szCs w:val="24"/>
        </w:rPr>
        <w:tab/>
        <w:t>Gračac Čistoća d.o.o.</w:t>
      </w:r>
    </w:p>
    <w:p w:rsidR="001C5CF6" w:rsidRPr="00F60134" w:rsidRDefault="00F60134" w:rsidP="00F60134">
      <w:pPr>
        <w:tabs>
          <w:tab w:val="left" w:pos="61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D1E57">
        <w:rPr>
          <w:rFonts w:ascii="Times New Roman" w:hAnsi="Times New Roman" w:cs="Times New Roman"/>
          <w:sz w:val="24"/>
          <w:szCs w:val="24"/>
        </w:rPr>
        <w:t xml:space="preserve">     UPRAVA</w:t>
      </w:r>
      <w:r w:rsidRPr="00F601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CF6" w:rsidRPr="00F60134" w:rsidSect="005D1E57">
      <w:footerReference w:type="default" r:id="rId9"/>
      <w:pgSz w:w="11906" w:h="16838"/>
      <w:pgMar w:top="851" w:right="1417" w:bottom="1417" w:left="1417" w:header="8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9A" w:rsidRDefault="00DD5A9A" w:rsidP="00112096">
      <w:pPr>
        <w:spacing w:after="0" w:line="240" w:lineRule="auto"/>
      </w:pPr>
      <w:r>
        <w:separator/>
      </w:r>
    </w:p>
  </w:endnote>
  <w:endnote w:type="continuationSeparator" w:id="0">
    <w:p w:rsidR="00DD5A9A" w:rsidRDefault="00DD5A9A" w:rsidP="0011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alias w:val="Tvrtka"/>
      <w:id w:val="-1368064538"/>
      <w:placeholder>
        <w:docPart w:val="6DC10832A14E4415921BDEE32AD4137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12096" w:rsidRDefault="00112096" w:rsidP="00112096">
        <w:pPr>
          <w:pStyle w:val="Footer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112096">
          <w:rPr>
            <w:sz w:val="16"/>
            <w:szCs w:val="16"/>
          </w:rPr>
          <w:t>Gračac Čistoća d.o.o. za komunalne djelatnosti, MB: 4090128, OIB: 11250206587 upisano je u Trgovački sud u Zadru (MBS 110039600). Temeljni kapital u  iznosu od 20.000,00 kuna uplaćen je u cijelosti. Član uprave društva je Marina Marković. IBAN: HR2523400091110605935 PRIVREDNA BANKA ZAGREB</w:t>
        </w:r>
      </w:p>
    </w:sdtContent>
  </w:sdt>
  <w:p w:rsidR="00112096" w:rsidRDefault="00112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9A" w:rsidRDefault="00DD5A9A" w:rsidP="00112096">
      <w:pPr>
        <w:spacing w:after="0" w:line="240" w:lineRule="auto"/>
      </w:pPr>
      <w:r>
        <w:separator/>
      </w:r>
    </w:p>
  </w:footnote>
  <w:footnote w:type="continuationSeparator" w:id="0">
    <w:p w:rsidR="00DD5A9A" w:rsidRDefault="00DD5A9A" w:rsidP="0011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4B8"/>
    <w:multiLevelType w:val="hybridMultilevel"/>
    <w:tmpl w:val="79F090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4D9"/>
    <w:multiLevelType w:val="hybridMultilevel"/>
    <w:tmpl w:val="141A7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893"/>
    <w:multiLevelType w:val="hybridMultilevel"/>
    <w:tmpl w:val="253E2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2223C"/>
    <w:multiLevelType w:val="hybridMultilevel"/>
    <w:tmpl w:val="02A4C2C2"/>
    <w:lvl w:ilvl="0" w:tplc="1124E9F8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1E399D"/>
    <w:multiLevelType w:val="hybridMultilevel"/>
    <w:tmpl w:val="F238E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1DFC"/>
    <w:multiLevelType w:val="hybridMultilevel"/>
    <w:tmpl w:val="72326B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9C28C8"/>
    <w:multiLevelType w:val="hybridMultilevel"/>
    <w:tmpl w:val="6BB0A52C"/>
    <w:lvl w:ilvl="0" w:tplc="1124E9F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3C04B6"/>
    <w:multiLevelType w:val="hybridMultilevel"/>
    <w:tmpl w:val="531488A8"/>
    <w:lvl w:ilvl="0" w:tplc="BAE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6"/>
    <w:rsid w:val="000A3BF1"/>
    <w:rsid w:val="000E256A"/>
    <w:rsid w:val="0010598F"/>
    <w:rsid w:val="00112096"/>
    <w:rsid w:val="001235EF"/>
    <w:rsid w:val="00136C85"/>
    <w:rsid w:val="001B005A"/>
    <w:rsid w:val="001C5CF6"/>
    <w:rsid w:val="00270FFB"/>
    <w:rsid w:val="00275174"/>
    <w:rsid w:val="002D6505"/>
    <w:rsid w:val="002E2B62"/>
    <w:rsid w:val="00335817"/>
    <w:rsid w:val="003853B5"/>
    <w:rsid w:val="003B5BA0"/>
    <w:rsid w:val="00413875"/>
    <w:rsid w:val="00435A85"/>
    <w:rsid w:val="00457E18"/>
    <w:rsid w:val="00481629"/>
    <w:rsid w:val="004A35E0"/>
    <w:rsid w:val="004A432E"/>
    <w:rsid w:val="004A5D1C"/>
    <w:rsid w:val="004D0136"/>
    <w:rsid w:val="004D6AF1"/>
    <w:rsid w:val="004F3449"/>
    <w:rsid w:val="004F729C"/>
    <w:rsid w:val="0050627E"/>
    <w:rsid w:val="00516D7C"/>
    <w:rsid w:val="00543794"/>
    <w:rsid w:val="005657EC"/>
    <w:rsid w:val="005C10A9"/>
    <w:rsid w:val="005C4249"/>
    <w:rsid w:val="005D1E57"/>
    <w:rsid w:val="005E6B7E"/>
    <w:rsid w:val="00611C7E"/>
    <w:rsid w:val="006719D5"/>
    <w:rsid w:val="006F14F5"/>
    <w:rsid w:val="00707182"/>
    <w:rsid w:val="007620A3"/>
    <w:rsid w:val="00845A1D"/>
    <w:rsid w:val="0085403C"/>
    <w:rsid w:val="008A62F4"/>
    <w:rsid w:val="008D4889"/>
    <w:rsid w:val="008F773B"/>
    <w:rsid w:val="00921B46"/>
    <w:rsid w:val="009771C6"/>
    <w:rsid w:val="009966D9"/>
    <w:rsid w:val="00A24BEA"/>
    <w:rsid w:val="00A371C1"/>
    <w:rsid w:val="00A573F7"/>
    <w:rsid w:val="00A662B3"/>
    <w:rsid w:val="00A84FCD"/>
    <w:rsid w:val="00AA605B"/>
    <w:rsid w:val="00AB0A7A"/>
    <w:rsid w:val="00B05198"/>
    <w:rsid w:val="00B10522"/>
    <w:rsid w:val="00B450B7"/>
    <w:rsid w:val="00B66DEC"/>
    <w:rsid w:val="00BA3497"/>
    <w:rsid w:val="00BB5B86"/>
    <w:rsid w:val="00BC7B88"/>
    <w:rsid w:val="00BF3A6E"/>
    <w:rsid w:val="00C4160E"/>
    <w:rsid w:val="00C56E8F"/>
    <w:rsid w:val="00C70305"/>
    <w:rsid w:val="00C70797"/>
    <w:rsid w:val="00C95D3D"/>
    <w:rsid w:val="00C971D7"/>
    <w:rsid w:val="00CC7A62"/>
    <w:rsid w:val="00D0293C"/>
    <w:rsid w:val="00D42A39"/>
    <w:rsid w:val="00D43CD7"/>
    <w:rsid w:val="00D70E1F"/>
    <w:rsid w:val="00DD5A9A"/>
    <w:rsid w:val="00DE0BE9"/>
    <w:rsid w:val="00DF1809"/>
    <w:rsid w:val="00E054D0"/>
    <w:rsid w:val="00E1683C"/>
    <w:rsid w:val="00F01EA8"/>
    <w:rsid w:val="00F12994"/>
    <w:rsid w:val="00F1714E"/>
    <w:rsid w:val="00F23008"/>
    <w:rsid w:val="00F60134"/>
    <w:rsid w:val="00FA265C"/>
    <w:rsid w:val="00FD543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0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96"/>
  </w:style>
  <w:style w:type="paragraph" w:styleId="Footer">
    <w:name w:val="footer"/>
    <w:basedOn w:val="Normal"/>
    <w:link w:val="FooterChar"/>
    <w:uiPriority w:val="99"/>
    <w:unhideWhenUsed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96"/>
  </w:style>
  <w:style w:type="paragraph" w:styleId="BalloonText">
    <w:name w:val="Balloon Text"/>
    <w:basedOn w:val="Normal"/>
    <w:link w:val="BalloonTextChar"/>
    <w:uiPriority w:val="99"/>
    <w:semiHidden/>
    <w:unhideWhenUsed/>
    <w:rsid w:val="0011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0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96"/>
  </w:style>
  <w:style w:type="paragraph" w:styleId="Footer">
    <w:name w:val="footer"/>
    <w:basedOn w:val="Normal"/>
    <w:link w:val="FooterChar"/>
    <w:uiPriority w:val="99"/>
    <w:unhideWhenUsed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96"/>
  </w:style>
  <w:style w:type="paragraph" w:styleId="BalloonText">
    <w:name w:val="Balloon Text"/>
    <w:basedOn w:val="Normal"/>
    <w:link w:val="BalloonTextChar"/>
    <w:uiPriority w:val="99"/>
    <w:semiHidden/>
    <w:unhideWhenUsed/>
    <w:rsid w:val="0011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toca@gracac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C10832A14E4415921BDEE32AD413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20687F-B56B-4CEA-9AF4-6EDD31A1BD24}"/>
      </w:docPartPr>
      <w:docPartBody>
        <w:p w:rsidR="00F9585B" w:rsidRDefault="00386D2B" w:rsidP="00386D2B">
          <w:pPr>
            <w:pStyle w:val="6DC10832A14E4415921BDEE32AD41371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B"/>
    <w:rsid w:val="00044563"/>
    <w:rsid w:val="000664B5"/>
    <w:rsid w:val="000B60B3"/>
    <w:rsid w:val="00156FE3"/>
    <w:rsid w:val="001C2A2F"/>
    <w:rsid w:val="00206829"/>
    <w:rsid w:val="002475E6"/>
    <w:rsid w:val="00265FCA"/>
    <w:rsid w:val="00287BB2"/>
    <w:rsid w:val="002A3C77"/>
    <w:rsid w:val="00386D2B"/>
    <w:rsid w:val="00434FF6"/>
    <w:rsid w:val="004938FE"/>
    <w:rsid w:val="00677960"/>
    <w:rsid w:val="006E07D1"/>
    <w:rsid w:val="007202F4"/>
    <w:rsid w:val="0086139A"/>
    <w:rsid w:val="00984234"/>
    <w:rsid w:val="00A57C4C"/>
    <w:rsid w:val="00B64C2D"/>
    <w:rsid w:val="00B75449"/>
    <w:rsid w:val="00C356F2"/>
    <w:rsid w:val="00D71419"/>
    <w:rsid w:val="00E668E9"/>
    <w:rsid w:val="00EE53D3"/>
    <w:rsid w:val="00F80F44"/>
    <w:rsid w:val="00F9585B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C10832A14E4415921BDEE32AD41371">
    <w:name w:val="6DC10832A14E4415921BDEE32AD41371"/>
    <w:rsid w:val="00386D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C10832A14E4415921BDEE32AD41371">
    <w:name w:val="6DC10832A14E4415921BDEE32AD41371"/>
    <w:rsid w:val="00386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Gračac Čistoća d.o.o. za komunalne djelatnosti, MB: 4090128, OIB: 11250206587 upisano je u Trgovački sud u Zadru (MBS 110039600). Temeljni kapital u  iznosu od 20.000,00 kuna uplaćen je u cijelosti. Član uprave društva je Marina Marković. IBAN: HR2523400091110605935 PRIVREDNA BANKA ZAGREB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2015-01-27T13:04:00Z</cp:lastPrinted>
  <dcterms:created xsi:type="dcterms:W3CDTF">2015-01-27T13:05:00Z</dcterms:created>
  <dcterms:modified xsi:type="dcterms:W3CDTF">2015-01-27T13:05:00Z</dcterms:modified>
</cp:coreProperties>
</file>